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A16" w:rsidRPr="00035A16" w:rsidRDefault="00035A16" w:rsidP="00F3762B">
      <w:pPr>
        <w:pStyle w:val="Overskrift"/>
        <w:rPr>
          <w:rFonts w:ascii="Cambria Math" w:hAnsi="Cambria Math"/>
          <w:b w:val="0"/>
          <w:sz w:val="12"/>
          <w:szCs w:val="12"/>
          <w:lang w:val="nn-NO"/>
        </w:rPr>
      </w:pPr>
    </w:p>
    <w:p w:rsidR="00F3762B" w:rsidRPr="0060568C" w:rsidRDefault="00F42927" w:rsidP="00F3762B">
      <w:pPr>
        <w:pStyle w:val="Overskrift"/>
        <w:rPr>
          <w:rFonts w:ascii="Cambria Math" w:hAnsi="Cambria Math"/>
          <w:b w:val="0"/>
          <w:sz w:val="56"/>
          <w:szCs w:val="56"/>
          <w:lang w:val="nn-NO"/>
        </w:rPr>
      </w:pPr>
      <w:r w:rsidRPr="0060568C">
        <w:rPr>
          <w:rFonts w:ascii="Cambria Math" w:hAnsi="Cambria Math"/>
          <w:b w:val="0"/>
          <w:sz w:val="56"/>
          <w:szCs w:val="56"/>
          <w:lang w:val="nn-NO"/>
        </w:rPr>
        <w:t>Reglar for</w:t>
      </w:r>
      <w:r w:rsidR="0060568C" w:rsidRPr="0060568C">
        <w:rPr>
          <w:rFonts w:ascii="Cambria Math" w:hAnsi="Cambria Math"/>
          <w:b w:val="0"/>
          <w:sz w:val="56"/>
          <w:szCs w:val="56"/>
          <w:lang w:val="nn-NO"/>
        </w:rPr>
        <w:t xml:space="preserve"> miljøet ved</w:t>
      </w:r>
      <w:r w:rsidRPr="0060568C">
        <w:rPr>
          <w:rFonts w:ascii="Cambria Math" w:hAnsi="Cambria Math"/>
          <w:b w:val="0"/>
          <w:sz w:val="56"/>
          <w:szCs w:val="56"/>
          <w:lang w:val="nn-NO"/>
        </w:rPr>
        <w:t xml:space="preserve"> Angvik skule</w:t>
      </w:r>
    </w:p>
    <w:p w:rsidR="00C153A0" w:rsidRDefault="00035A16" w:rsidP="00F3762B">
      <w:pPr>
        <w:pStyle w:val="Overskrift"/>
        <w:rPr>
          <w:rFonts w:ascii="Cambria Math" w:hAnsi="Cambria Math"/>
          <w:b w:val="0"/>
          <w:sz w:val="24"/>
          <w:lang w:val="nn-NO"/>
        </w:rPr>
      </w:pPr>
      <w:r w:rsidRPr="00C153A0">
        <w:rPr>
          <w:rFonts w:ascii="Cambria Math" w:hAnsi="Cambria Math"/>
          <w:noProof/>
          <w:sz w:val="40"/>
          <w:szCs w:val="40"/>
        </w:rPr>
        <mc:AlternateContent>
          <mc:Choice Requires="wps">
            <w:drawing>
              <wp:anchor distT="45720" distB="45720" distL="114300" distR="114300" simplePos="0" relativeHeight="251663872" behindDoc="0" locked="0" layoutInCell="1" allowOverlap="1" wp14:anchorId="453394FC" wp14:editId="66E76038">
                <wp:simplePos x="0" y="0"/>
                <wp:positionH relativeFrom="column">
                  <wp:posOffset>3157220</wp:posOffset>
                </wp:positionH>
                <wp:positionV relativeFrom="paragraph">
                  <wp:posOffset>1837055</wp:posOffset>
                </wp:positionV>
                <wp:extent cx="3192145" cy="6067425"/>
                <wp:effectExtent l="0" t="0" r="8255" b="952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6067425"/>
                        </a:xfrm>
                        <a:prstGeom prst="rect">
                          <a:avLst/>
                        </a:prstGeom>
                        <a:solidFill>
                          <a:srgbClr val="FFFFFF"/>
                        </a:solidFill>
                        <a:ln w="9525">
                          <a:noFill/>
                          <a:miter lim="800000"/>
                          <a:headEnd/>
                          <a:tailEnd/>
                        </a:ln>
                      </wps:spPr>
                      <wps:txbx>
                        <w:txbxContent>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40"/>
                                <w:szCs w:val="40"/>
                                <w14:textOutline w14:w="11112" w14:cap="flat" w14:cmpd="sng" w14:algn="ctr">
                                  <w14:solidFill>
                                    <w14:schemeClr w14:val="accent2"/>
                                  </w14:solidFill>
                                  <w14:prstDash w14:val="solid"/>
                                  <w14:round/>
                                </w14:textOutline>
                              </w:rPr>
                            </w:pPr>
                            <w:proofErr w:type="spellStart"/>
                            <w:r w:rsidRPr="00C153A0">
                              <w:rPr>
                                <w:rFonts w:ascii="Cambria Math" w:hAnsi="Cambria Math"/>
                                <w:b/>
                                <w:color w:val="E5B8B7" w:themeColor="accent2" w:themeTint="66"/>
                                <w:sz w:val="40"/>
                                <w:szCs w:val="40"/>
                                <w14:textOutline w14:w="11112" w14:cap="flat" w14:cmpd="sng" w14:algn="ctr">
                                  <w14:solidFill>
                                    <w14:schemeClr w14:val="accent2"/>
                                  </w14:solidFill>
                                  <w14:prstDash w14:val="solid"/>
                                  <w14:round/>
                                </w14:textOutline>
                              </w:rPr>
                              <w:t>Reglar</w:t>
                            </w:r>
                            <w:proofErr w:type="spellEnd"/>
                            <w:r w:rsidRPr="00C153A0">
                              <w:rPr>
                                <w:rFonts w:ascii="Cambria Math" w:hAnsi="Cambria Math"/>
                                <w:b/>
                                <w:color w:val="E5B8B7" w:themeColor="accent2" w:themeTint="66"/>
                                <w:sz w:val="40"/>
                                <w:szCs w:val="40"/>
                                <w14:textOutline w14:w="11112" w14:cap="flat" w14:cmpd="sng" w14:algn="ctr">
                                  <w14:solidFill>
                                    <w14:schemeClr w14:val="accent2"/>
                                  </w14:solidFill>
                                  <w14:prstDash w14:val="solid"/>
                                  <w14:round/>
                                </w14:textOutline>
                              </w:rPr>
                              <w:t xml:space="preserve"> vi må huske:</w:t>
                            </w:r>
                          </w:p>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16"/>
                                <w:szCs w:val="16"/>
                                <w14:textOutline w14:w="11112" w14:cap="flat" w14:cmpd="sng" w14:algn="ctr">
                                  <w14:solidFill>
                                    <w14:schemeClr w14:val="accent2"/>
                                  </w14:solidFill>
                                  <w14:prstDash w14:val="solid"/>
                                  <w14:round/>
                                </w14:textOutline>
                              </w:rPr>
                            </w:pPr>
                          </w:p>
                          <w:p w:rsidR="00C153A0" w:rsidRPr="00D91CCF" w:rsidRDefault="00C153A0" w:rsidP="007761A0">
                            <w:pPr>
                              <w:pStyle w:val="Ingenmellomrom"/>
                              <w:numPr>
                                <w:ilvl w:val="0"/>
                                <w:numId w:val="5"/>
                              </w:numPr>
                              <w:shd w:val="clear" w:color="auto" w:fill="EAF1DD" w:themeFill="accent3" w:themeFillTint="33"/>
                              <w:rPr>
                                <w:rFonts w:ascii="Cambria Math" w:hAnsi="Cambria Math"/>
                                <w:b/>
                                <w:color w:val="E5B8B7" w:themeColor="accent2" w:themeTint="66"/>
                                <w:sz w:val="16"/>
                                <w:szCs w:val="16"/>
                                <w14:textOutline w14:w="11112" w14:cap="flat" w14:cmpd="sng" w14:algn="ctr">
                                  <w14:solidFill>
                                    <w14:schemeClr w14:val="accent2"/>
                                  </w14:solidFill>
                                  <w14:prstDash w14:val="solid"/>
                                  <w14:round/>
                                </w14:textOutline>
                              </w:rPr>
                            </w:pPr>
                            <w:r w:rsidRPr="00D91CCF">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I skuletida held vi oss innafor skulen sitt område. </w:t>
                            </w:r>
                          </w:p>
                          <w:p w:rsidR="00C153A0" w:rsidRPr="00C153A0" w:rsidRDefault="00C153A0"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I friminutta skal vi som hovudregel vere</w:t>
                            </w:r>
                            <w:r w:rsidR="00D91CCF">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ute. Utstyr som vi nyttar rydda</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r</w:t>
                            </w:r>
                            <w:r w:rsidR="00E96B7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vi sjølv.</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w:t>
                            </w:r>
                          </w:p>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16"/>
                                <w:szCs w:val="16"/>
                                <w:lang w:val="nn-NO"/>
                                <w14:textOutline w14:w="11112" w14:cap="flat" w14:cmpd="sng" w14:algn="ctr">
                                  <w14:solidFill>
                                    <w14:schemeClr w14:val="accent2"/>
                                  </w14:solidFill>
                                  <w14:prstDash w14:val="solid"/>
                                  <w14:round/>
                                </w14:textOutline>
                              </w:rPr>
                            </w:pPr>
                          </w:p>
                          <w:p w:rsidR="00C153A0" w:rsidRPr="00C153A0" w:rsidRDefault="00C153A0"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Fotballsparking, snøballkasting og sykling med</w:t>
                            </w:r>
                            <w:r w:rsidR="00D91CCF">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sparkesykkel er lov berre på til</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vist område. </w:t>
                            </w:r>
                          </w:p>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16"/>
                                <w:szCs w:val="16"/>
                                <w:lang w:val="nn-NO"/>
                                <w14:textOutline w14:w="11112" w14:cap="flat" w14:cmpd="sng" w14:algn="ctr">
                                  <w14:solidFill>
                                    <w14:schemeClr w14:val="accent2"/>
                                  </w14:solidFill>
                                  <w14:prstDash w14:val="solid"/>
                                  <w14:round/>
                                </w14:textOutline>
                              </w:rPr>
                            </w:pPr>
                          </w:p>
                          <w:p w:rsidR="00C153A0" w:rsidRPr="00C153A0" w:rsidRDefault="00C153A0"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Godteri brukar vi ikkje på skulen</w:t>
                            </w:r>
                            <w:r w:rsidR="00D91CCF">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w:t>
                            </w:r>
                          </w:p>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16"/>
                                <w:szCs w:val="16"/>
                                <w:lang w:val="nn-NO"/>
                                <w14:textOutline w14:w="11112" w14:cap="flat" w14:cmpd="sng" w14:algn="ctr">
                                  <w14:solidFill>
                                    <w14:schemeClr w14:val="accent2"/>
                                  </w14:solidFill>
                                  <w14:prstDash w14:val="solid"/>
                                  <w14:round/>
                                </w14:textOutline>
                              </w:rPr>
                            </w:pPr>
                          </w:p>
                          <w:p w:rsidR="00C153A0" w:rsidRDefault="00C153A0"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Inn og</w:t>
                            </w:r>
                            <w:r w:rsidR="003D134E">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ut frå friminutt og klasserom </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vil</w:t>
                            </w:r>
                            <w:r w:rsidR="00035A16">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vi</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at det skal vere roleg. Vi går i fellesareal og korridor.</w:t>
                            </w:r>
                          </w:p>
                          <w:p w:rsidR="00D91CCF" w:rsidRPr="00C153A0" w:rsidRDefault="00D91CCF"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Mobil og anna elektronisk utstyr er avslått og ligg i sekken </w:t>
                            </w:r>
                            <w:bookmarkStart w:id="0" w:name="_GoBack"/>
                            <w:bookmarkEnd w:id="0"/>
                            <w:r>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når vi er på skulen.</w:t>
                            </w:r>
                          </w:p>
                          <w:p w:rsidR="00C153A0" w:rsidRPr="00C153A0" w:rsidRDefault="00C153A0" w:rsidP="00C153A0">
                            <w:pPr>
                              <w:pStyle w:val="Listeavsnitt"/>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394FC" id="_x0000_t202" coordsize="21600,21600" o:spt="202" path="m,l,21600r21600,l21600,xe">
                <v:stroke joinstyle="miter"/>
                <v:path gradientshapeok="t" o:connecttype="rect"/>
              </v:shapetype>
              <v:shape id="Tekstboks 2" o:spid="_x0000_s1026" type="#_x0000_t202" style="position:absolute;margin-left:248.6pt;margin-top:144.65pt;width:251.35pt;height:477.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" stroked="f">
                <v:textbox>
                  <w:txbxContent>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40"/>
                          <w:szCs w:val="40"/>
                          <w14:textOutline w14:w="11112" w14:cap="flat" w14:cmpd="sng" w14:algn="ctr">
                            <w14:solidFill>
                              <w14:schemeClr w14:val="accent2"/>
                            </w14:solidFill>
                            <w14:prstDash w14:val="solid"/>
                            <w14:round/>
                          </w14:textOutline>
                        </w:rPr>
                      </w:pPr>
                      <w:proofErr w:type="spellStart"/>
                      <w:r w:rsidRPr="00C153A0">
                        <w:rPr>
                          <w:rFonts w:ascii="Cambria Math" w:hAnsi="Cambria Math"/>
                          <w:b/>
                          <w:color w:val="E5B8B7" w:themeColor="accent2" w:themeTint="66"/>
                          <w:sz w:val="40"/>
                          <w:szCs w:val="40"/>
                          <w14:textOutline w14:w="11112" w14:cap="flat" w14:cmpd="sng" w14:algn="ctr">
                            <w14:solidFill>
                              <w14:schemeClr w14:val="accent2"/>
                            </w14:solidFill>
                            <w14:prstDash w14:val="solid"/>
                            <w14:round/>
                          </w14:textOutline>
                        </w:rPr>
                        <w:t>Reglar</w:t>
                      </w:r>
                      <w:proofErr w:type="spellEnd"/>
                      <w:r w:rsidRPr="00C153A0">
                        <w:rPr>
                          <w:rFonts w:ascii="Cambria Math" w:hAnsi="Cambria Math"/>
                          <w:b/>
                          <w:color w:val="E5B8B7" w:themeColor="accent2" w:themeTint="66"/>
                          <w:sz w:val="40"/>
                          <w:szCs w:val="40"/>
                          <w14:textOutline w14:w="11112" w14:cap="flat" w14:cmpd="sng" w14:algn="ctr">
                            <w14:solidFill>
                              <w14:schemeClr w14:val="accent2"/>
                            </w14:solidFill>
                            <w14:prstDash w14:val="solid"/>
                            <w14:round/>
                          </w14:textOutline>
                        </w:rPr>
                        <w:t xml:space="preserve"> vi må huske:</w:t>
                      </w:r>
                    </w:p>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16"/>
                          <w:szCs w:val="16"/>
                          <w14:textOutline w14:w="11112" w14:cap="flat" w14:cmpd="sng" w14:algn="ctr">
                            <w14:solidFill>
                              <w14:schemeClr w14:val="accent2"/>
                            </w14:solidFill>
                            <w14:prstDash w14:val="solid"/>
                            <w14:round/>
                          </w14:textOutline>
                        </w:rPr>
                      </w:pPr>
                    </w:p>
                    <w:p w:rsidR="00C153A0" w:rsidRPr="00D91CCF" w:rsidRDefault="00C153A0" w:rsidP="007761A0">
                      <w:pPr>
                        <w:pStyle w:val="Ingenmellomrom"/>
                        <w:numPr>
                          <w:ilvl w:val="0"/>
                          <w:numId w:val="5"/>
                        </w:numPr>
                        <w:shd w:val="clear" w:color="auto" w:fill="EAF1DD" w:themeFill="accent3" w:themeFillTint="33"/>
                        <w:rPr>
                          <w:rFonts w:ascii="Cambria Math" w:hAnsi="Cambria Math"/>
                          <w:b/>
                          <w:color w:val="E5B8B7" w:themeColor="accent2" w:themeTint="66"/>
                          <w:sz w:val="16"/>
                          <w:szCs w:val="16"/>
                          <w14:textOutline w14:w="11112" w14:cap="flat" w14:cmpd="sng" w14:algn="ctr">
                            <w14:solidFill>
                              <w14:schemeClr w14:val="accent2"/>
                            </w14:solidFill>
                            <w14:prstDash w14:val="solid"/>
                            <w14:round/>
                          </w14:textOutline>
                        </w:rPr>
                      </w:pPr>
                      <w:r w:rsidRPr="00D91CCF">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I skuletida held vi oss innafor skulen sitt område. </w:t>
                      </w:r>
                    </w:p>
                    <w:p w:rsidR="00C153A0" w:rsidRPr="00C153A0" w:rsidRDefault="00C153A0"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I friminutta skal vi som hovudregel vere</w:t>
                      </w:r>
                      <w:r w:rsidR="00D91CCF">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ute. Utstyr som vi nyttar rydda</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r</w:t>
                      </w:r>
                      <w:r w:rsidR="00E96B7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vi sjølv.</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w:t>
                      </w:r>
                    </w:p>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16"/>
                          <w:szCs w:val="16"/>
                          <w:lang w:val="nn-NO"/>
                          <w14:textOutline w14:w="11112" w14:cap="flat" w14:cmpd="sng" w14:algn="ctr">
                            <w14:solidFill>
                              <w14:schemeClr w14:val="accent2"/>
                            </w14:solidFill>
                            <w14:prstDash w14:val="solid"/>
                            <w14:round/>
                          </w14:textOutline>
                        </w:rPr>
                      </w:pPr>
                    </w:p>
                    <w:p w:rsidR="00C153A0" w:rsidRPr="00C153A0" w:rsidRDefault="00C153A0"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Fotballsparking, snøballkasting og sykling med</w:t>
                      </w:r>
                      <w:r w:rsidR="00D91CCF">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sparkesykkel er lov berre på til</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vist område. </w:t>
                      </w:r>
                    </w:p>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16"/>
                          <w:szCs w:val="16"/>
                          <w:lang w:val="nn-NO"/>
                          <w14:textOutline w14:w="11112" w14:cap="flat" w14:cmpd="sng" w14:algn="ctr">
                            <w14:solidFill>
                              <w14:schemeClr w14:val="accent2"/>
                            </w14:solidFill>
                            <w14:prstDash w14:val="solid"/>
                            <w14:round/>
                          </w14:textOutline>
                        </w:rPr>
                      </w:pPr>
                    </w:p>
                    <w:p w:rsidR="00C153A0" w:rsidRPr="00C153A0" w:rsidRDefault="00C153A0"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Godteri brukar vi ikkje på skulen</w:t>
                      </w:r>
                      <w:r w:rsidR="00D91CCF">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w:t>
                      </w:r>
                    </w:p>
                    <w:p w:rsidR="00C153A0" w:rsidRPr="00C153A0" w:rsidRDefault="00C153A0" w:rsidP="00C153A0">
                      <w:pPr>
                        <w:pStyle w:val="Ingenmellomrom"/>
                        <w:shd w:val="clear" w:color="auto" w:fill="EAF1DD" w:themeFill="accent3" w:themeFillTint="33"/>
                        <w:rPr>
                          <w:rFonts w:ascii="Cambria Math" w:hAnsi="Cambria Math"/>
                          <w:b/>
                          <w:color w:val="E5B8B7" w:themeColor="accent2" w:themeTint="66"/>
                          <w:sz w:val="16"/>
                          <w:szCs w:val="16"/>
                          <w:lang w:val="nn-NO"/>
                          <w14:textOutline w14:w="11112" w14:cap="flat" w14:cmpd="sng" w14:algn="ctr">
                            <w14:solidFill>
                              <w14:schemeClr w14:val="accent2"/>
                            </w14:solidFill>
                            <w14:prstDash w14:val="solid"/>
                            <w14:round/>
                          </w14:textOutline>
                        </w:rPr>
                      </w:pPr>
                    </w:p>
                    <w:p w:rsidR="00C153A0" w:rsidRDefault="00C153A0"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Inn og</w:t>
                      </w:r>
                      <w:r w:rsidR="003D134E">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ut frå friminutt og klasserom </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vil</w:t>
                      </w:r>
                      <w:r w:rsidR="00035A16">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vi</w:t>
                      </w:r>
                      <w:r w:rsidRPr="00C153A0">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 at det skal vere roleg. Vi går i fellesareal og korridor.</w:t>
                      </w:r>
                    </w:p>
                    <w:p w:rsidR="00D91CCF" w:rsidRPr="00C153A0" w:rsidRDefault="00D91CCF" w:rsidP="00C153A0">
                      <w:pPr>
                        <w:pStyle w:val="Ingenmellomrom"/>
                        <w:numPr>
                          <w:ilvl w:val="0"/>
                          <w:numId w:val="5"/>
                        </w:numPr>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r>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 xml:space="preserve">Mobil og anna elektronisk utstyr er avslått og ligg i sekken </w:t>
                      </w:r>
                      <w:bookmarkStart w:id="1" w:name="_GoBack"/>
                      <w:bookmarkEnd w:id="1"/>
                      <w:r>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t>når vi er på skulen.</w:t>
                      </w:r>
                    </w:p>
                    <w:p w:rsidR="00C153A0" w:rsidRPr="00C153A0" w:rsidRDefault="00C153A0" w:rsidP="00C153A0">
                      <w:pPr>
                        <w:pStyle w:val="Listeavsnitt"/>
                        <w:shd w:val="clear" w:color="auto" w:fill="EAF1DD" w:themeFill="accent3" w:themeFillTint="33"/>
                        <w:rPr>
                          <w:rFonts w:ascii="Cambria Math" w:hAnsi="Cambria Math"/>
                          <w:b/>
                          <w:color w:val="E5B8B7" w:themeColor="accent2" w:themeTint="66"/>
                          <w:sz w:val="32"/>
                          <w:szCs w:val="32"/>
                          <w:lang w:val="nn-NO"/>
                          <w14:textOutline w14:w="11112" w14:cap="flat" w14:cmpd="sng" w14:algn="ctr">
                            <w14:solidFill>
                              <w14:schemeClr w14:val="accent2"/>
                            </w14:solidFill>
                            <w14:prstDash w14:val="solid"/>
                            <w14:round/>
                          </w14:textOutline>
                        </w:rPr>
                      </w:pPr>
                    </w:p>
                  </w:txbxContent>
                </v:textbox>
                <w10:wrap type="square"/>
              </v:shape>
            </w:pict>
          </mc:Fallback>
        </mc:AlternateContent>
      </w:r>
    </w:p>
    <w:tbl>
      <w:tblPr>
        <w:tblStyle w:val="Tabellrutenett"/>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C153A0" w:rsidRPr="00E96B70" w:rsidTr="00035A16">
        <w:tc>
          <w:tcPr>
            <w:tcW w:w="9493" w:type="dxa"/>
          </w:tcPr>
          <w:p w:rsidR="00C153A0" w:rsidRPr="00035A16" w:rsidRDefault="00C153A0" w:rsidP="00F3762B">
            <w:pPr>
              <w:pStyle w:val="Overskrift"/>
              <w:rPr>
                <w:rFonts w:ascii="Cambria Math" w:hAnsi="Cambria Math"/>
                <w:i/>
                <w:sz w:val="40"/>
                <w:szCs w:val="40"/>
                <w:lang w:val="nn-NO"/>
                <w14:glow w14:rad="63500">
                  <w14:schemeClr w14:val="accent1">
                    <w14:alpha w14:val="60000"/>
                    <w14:satMod w14:val="175000"/>
                  </w14:schemeClr>
                </w14:glow>
              </w:rPr>
            </w:pPr>
            <w:r w:rsidRPr="00035A16">
              <w:rPr>
                <w:rFonts w:ascii="Cambria Math" w:hAnsi="Cambria Math"/>
                <w:i/>
                <w:sz w:val="40"/>
                <w:szCs w:val="40"/>
                <w:lang w:val="nn-NO"/>
                <w14:glow w14:rad="63500">
                  <w14:schemeClr w14:val="accent1">
                    <w14:alpha w14:val="60000"/>
                    <w14:satMod w14:val="175000"/>
                  </w14:schemeClr>
                </w14:glow>
              </w:rPr>
              <w:t>Skulen er arbeidsplassen vår og ein stad for læring, kunnskap og venskap. For at alle skal trivast og ha det bra, må kvar enkelt ta ansvar, og passe på at alle</w:t>
            </w:r>
            <w:r w:rsidR="00035A16">
              <w:rPr>
                <w:rFonts w:ascii="Cambria Math" w:hAnsi="Cambria Math"/>
                <w:i/>
                <w:sz w:val="40"/>
                <w:szCs w:val="40"/>
                <w:lang w:val="nn-NO"/>
                <w14:glow w14:rad="63500">
                  <w14:schemeClr w14:val="accent1">
                    <w14:alpha w14:val="60000"/>
                    <w14:satMod w14:val="175000"/>
                  </w14:schemeClr>
                </w14:glow>
              </w:rPr>
              <w:t xml:space="preserve"> er inkludert i klassemiljøet. </w:t>
            </w:r>
          </w:p>
        </w:tc>
      </w:tr>
    </w:tbl>
    <w:p w:rsidR="00D20339" w:rsidRPr="006E2CFA" w:rsidRDefault="00D20339" w:rsidP="00F3762B">
      <w:pPr>
        <w:pStyle w:val="Overskrift"/>
        <w:rPr>
          <w:rFonts w:ascii="Cambria Math" w:hAnsi="Cambria Math"/>
          <w:b w:val="0"/>
          <w:sz w:val="44"/>
          <w:szCs w:val="44"/>
          <w:lang w:val="nn-NO"/>
        </w:rPr>
      </w:pPr>
    </w:p>
    <w:tbl>
      <w:tblPr>
        <w:tblStyle w:val="Tabellrutenett"/>
        <w:tblpPr w:leftFromText="141" w:rightFromText="141" w:vertAnchor="text"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firstRow="1" w:lastRow="0" w:firstColumn="1" w:lastColumn="0" w:noHBand="0" w:noVBand="1"/>
      </w:tblPr>
      <w:tblGrid>
        <w:gridCol w:w="4644"/>
      </w:tblGrid>
      <w:tr w:rsidR="00C153A0" w:rsidRPr="00C153A0" w:rsidTr="00035A16">
        <w:tc>
          <w:tcPr>
            <w:tcW w:w="4644" w:type="dxa"/>
            <w:shd w:val="clear" w:color="auto" w:fill="DDD9C3" w:themeFill="background2" w:themeFillShade="E6"/>
          </w:tcPr>
          <w:p w:rsidR="006E2CFA" w:rsidRPr="00C153A0" w:rsidRDefault="006E2CFA" w:rsidP="006E2CFA">
            <w:pPr>
              <w:pStyle w:val="Overskrift"/>
              <w:ind w:left="360"/>
              <w:rPr>
                <w:rFonts w:ascii="Cambria Math" w:hAnsi="Cambria Math"/>
                <w:b w:val="0"/>
                <w:color w:val="000000" w:themeColor="text1"/>
                <w:sz w:val="40"/>
                <w:szCs w:val="40"/>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53A0">
              <w:rPr>
                <w:rFonts w:ascii="Cambria Math" w:hAnsi="Cambria Math"/>
                <w:b w:val="0"/>
                <w:color w:val="000000" w:themeColor="text1"/>
                <w:sz w:val="40"/>
                <w:szCs w:val="40"/>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Trivsel på skulen:</w:t>
            </w:r>
          </w:p>
          <w:p w:rsidR="006E2CFA" w:rsidRPr="00C153A0" w:rsidRDefault="006E2CFA" w:rsidP="006E2CFA">
            <w:pPr>
              <w:pStyle w:val="Overskrift"/>
              <w:ind w:left="360"/>
              <w:rPr>
                <w:rFonts w:ascii="Cambria Math" w:hAnsi="Cambria Math"/>
                <w:b w:val="0"/>
                <w:color w:val="000000" w:themeColor="text1"/>
                <w:sz w:val="16"/>
                <w:szCs w:val="16"/>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153A0" w:rsidRPr="00E96B70" w:rsidTr="00035A16">
        <w:tc>
          <w:tcPr>
            <w:tcW w:w="4644" w:type="dxa"/>
            <w:shd w:val="clear" w:color="auto" w:fill="DDD9C3" w:themeFill="background2" w:themeFillShade="E6"/>
          </w:tcPr>
          <w:p w:rsidR="006E2CFA" w:rsidRPr="00C153A0" w:rsidRDefault="006E2CFA" w:rsidP="006E2CFA">
            <w:pPr>
              <w:pStyle w:val="Overskrift"/>
              <w:numPr>
                <w:ilvl w:val="0"/>
                <w:numId w:val="3"/>
              </w:numPr>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53A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må vere snille og hjelpsame mot alle på skulen. På veg til og frå skulen må vi oppføre oss skikkeleg.</w:t>
            </w:r>
          </w:p>
        </w:tc>
      </w:tr>
      <w:tr w:rsidR="00C153A0" w:rsidRPr="00E96B70" w:rsidTr="00035A16">
        <w:tc>
          <w:tcPr>
            <w:tcW w:w="4644" w:type="dxa"/>
            <w:shd w:val="clear" w:color="auto" w:fill="DDD9C3" w:themeFill="background2" w:themeFillShade="E6"/>
          </w:tcPr>
          <w:p w:rsidR="006E2CFA" w:rsidRPr="00C153A0" w:rsidRDefault="006E2CFA" w:rsidP="006E2CFA">
            <w:pPr>
              <w:pStyle w:val="Overskrift"/>
              <w:ind w:left="360"/>
              <w:rPr>
                <w:rFonts w:ascii="Cambria Math" w:hAnsi="Cambria Math"/>
                <w:b w:val="0"/>
                <w:color w:val="000000" w:themeColor="text1"/>
                <w:sz w:val="16"/>
                <w:szCs w:val="16"/>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153A0" w:rsidRPr="00C153A0" w:rsidTr="00035A16">
        <w:tc>
          <w:tcPr>
            <w:tcW w:w="4644" w:type="dxa"/>
            <w:shd w:val="clear" w:color="auto" w:fill="DDD9C3" w:themeFill="background2" w:themeFillShade="E6"/>
          </w:tcPr>
          <w:p w:rsidR="006E2CFA" w:rsidRPr="00C153A0" w:rsidRDefault="006E2CFA" w:rsidP="007E196F">
            <w:pPr>
              <w:pStyle w:val="Overskrift"/>
              <w:numPr>
                <w:ilvl w:val="0"/>
                <w:numId w:val="3"/>
              </w:numPr>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53A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 </w:t>
            </w:r>
            <w:r w:rsidR="0060568C" w:rsidRPr="00C153A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møter presist til timane, og bidrar positivt i </w:t>
            </w:r>
            <w:r w:rsidR="007E196F" w:rsidRPr="00C153A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faga</w:t>
            </w:r>
            <w:r w:rsidRPr="00C153A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153A0" w:rsidRPr="00C153A0" w:rsidTr="00035A16">
        <w:tc>
          <w:tcPr>
            <w:tcW w:w="4644" w:type="dxa"/>
            <w:shd w:val="clear" w:color="auto" w:fill="DDD9C3" w:themeFill="background2" w:themeFillShade="E6"/>
          </w:tcPr>
          <w:p w:rsidR="006E2CFA" w:rsidRPr="00C153A0" w:rsidRDefault="006E2CFA" w:rsidP="006E2CFA">
            <w:pPr>
              <w:pStyle w:val="Overskrift"/>
              <w:ind w:left="360"/>
              <w:rPr>
                <w:rFonts w:ascii="Cambria Math" w:hAnsi="Cambria Math"/>
                <w:b w:val="0"/>
                <w:color w:val="000000" w:themeColor="text1"/>
                <w:sz w:val="16"/>
                <w:szCs w:val="16"/>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153A0" w:rsidRPr="00C153A0" w:rsidTr="00035A16">
        <w:tc>
          <w:tcPr>
            <w:tcW w:w="4644" w:type="dxa"/>
            <w:shd w:val="clear" w:color="auto" w:fill="DDD9C3" w:themeFill="background2" w:themeFillShade="E6"/>
          </w:tcPr>
          <w:p w:rsidR="006E2CFA" w:rsidRPr="00E96B70" w:rsidRDefault="006E2CFA" w:rsidP="006E2CFA">
            <w:pPr>
              <w:pStyle w:val="Overskrift"/>
              <w:numPr>
                <w:ilvl w:val="0"/>
                <w:numId w:val="3"/>
              </w:numPr>
              <w:rPr>
                <w:rFonts w:ascii="Cambria Math" w:hAnsi="Cambria Math"/>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B70">
              <w:rPr>
                <w:rFonts w:ascii="Cambria Math" w:hAnsi="Cambria Math"/>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har ansvar for å gjere arbeidet vårt, og vi må sørgje for at vi har med oss det vi tr</w:t>
            </w:r>
            <w:r w:rsidR="00CA74CC" w:rsidRPr="00E96B70">
              <w:rPr>
                <w:rFonts w:ascii="Cambria Math" w:hAnsi="Cambria Math"/>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E96B70">
              <w:rPr>
                <w:rFonts w:ascii="Cambria Math" w:hAnsi="Cambria Math"/>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w:t>
            </w:r>
          </w:p>
        </w:tc>
      </w:tr>
      <w:tr w:rsidR="00C153A0" w:rsidRPr="00C153A0" w:rsidTr="00035A16">
        <w:tc>
          <w:tcPr>
            <w:tcW w:w="4644" w:type="dxa"/>
            <w:shd w:val="clear" w:color="auto" w:fill="DDD9C3" w:themeFill="background2" w:themeFillShade="E6"/>
          </w:tcPr>
          <w:p w:rsidR="006E2CFA" w:rsidRPr="00E96B70" w:rsidRDefault="006E2CFA" w:rsidP="006E2CFA">
            <w:pPr>
              <w:pStyle w:val="Overskrift"/>
              <w:ind w:left="360"/>
              <w:rPr>
                <w:rFonts w:ascii="Cambria Math" w:hAnsi="Cambria Math"/>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153A0" w:rsidRPr="00C153A0" w:rsidTr="00035A16">
        <w:tc>
          <w:tcPr>
            <w:tcW w:w="4644" w:type="dxa"/>
            <w:shd w:val="clear" w:color="auto" w:fill="DDD9C3" w:themeFill="background2" w:themeFillShade="E6"/>
          </w:tcPr>
          <w:p w:rsidR="006E2CFA" w:rsidRPr="00E96B70" w:rsidRDefault="006E2CFA" w:rsidP="006E2CFA">
            <w:pPr>
              <w:pStyle w:val="Overskrift"/>
              <w:numPr>
                <w:ilvl w:val="0"/>
                <w:numId w:val="3"/>
              </w:numPr>
              <w:rPr>
                <w:rFonts w:ascii="Cambria Math" w:hAnsi="Cambria Math"/>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B70">
              <w:rPr>
                <w:rFonts w:ascii="Cambria Math" w:hAnsi="Cambria Math"/>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har ansvar for å ta vare på skulen og utstyret vi brukar. Held vi det fint og ryddig, vil alle trivast betre.</w:t>
            </w:r>
          </w:p>
        </w:tc>
      </w:tr>
      <w:tr w:rsidR="00C153A0" w:rsidRPr="00C153A0" w:rsidTr="00035A16">
        <w:tc>
          <w:tcPr>
            <w:tcW w:w="4644" w:type="dxa"/>
            <w:shd w:val="clear" w:color="auto" w:fill="DDD9C3" w:themeFill="background2" w:themeFillShade="E6"/>
          </w:tcPr>
          <w:p w:rsidR="006E2CFA" w:rsidRPr="00E96B70" w:rsidRDefault="006E2CFA" w:rsidP="006E2CFA">
            <w:pPr>
              <w:pStyle w:val="Overskrift"/>
              <w:ind w:left="360"/>
              <w:rPr>
                <w:rFonts w:ascii="Cambria Math" w:hAnsi="Cambria Math"/>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153A0" w:rsidRPr="00E96B70" w:rsidTr="00035A16">
        <w:tc>
          <w:tcPr>
            <w:tcW w:w="4644" w:type="dxa"/>
            <w:shd w:val="clear" w:color="auto" w:fill="DDD9C3" w:themeFill="background2" w:themeFillShade="E6"/>
          </w:tcPr>
          <w:p w:rsidR="006E2CFA" w:rsidRPr="00C153A0" w:rsidRDefault="006E2CFA" w:rsidP="006E2CFA">
            <w:pPr>
              <w:pStyle w:val="Overskrift"/>
              <w:numPr>
                <w:ilvl w:val="0"/>
                <w:numId w:val="3"/>
              </w:numPr>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53A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Leiken i friminutta </w:t>
            </w:r>
            <w:r w:rsidR="007E196F" w:rsidRPr="00C153A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skjer innafor skulen sitt område</w:t>
            </w:r>
            <w:r w:rsidR="00035A16">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og </w:t>
            </w:r>
            <w:r w:rsidR="002C1E52" w:rsidRPr="00C153A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53A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må vere slik at alle har det kjekt. </w:t>
            </w:r>
          </w:p>
          <w:p w:rsidR="00793EB4" w:rsidRPr="00C153A0" w:rsidRDefault="00793EB4" w:rsidP="00CA74CC">
            <w:pPr>
              <w:pStyle w:val="Overskrift"/>
              <w:ind w:left="360"/>
              <w:rPr>
                <w:rFonts w:ascii="Cambria Math" w:hAnsi="Cambria Math"/>
                <w:b w:val="0"/>
                <w:color w:val="000000" w:themeColor="text1"/>
                <w:sz w:val="32"/>
                <w:szCs w:val="32"/>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F42927" w:rsidRPr="006E2CFA" w:rsidRDefault="00F42927" w:rsidP="00035A16">
      <w:pPr>
        <w:pStyle w:val="Overskrift"/>
        <w:rPr>
          <w:rFonts w:ascii="Cambria Math" w:hAnsi="Cambria Math"/>
          <w:b w:val="0"/>
          <w:sz w:val="24"/>
          <w:lang w:val="nn-NO"/>
        </w:rPr>
      </w:pPr>
    </w:p>
    <w:sectPr w:rsidR="00F42927" w:rsidRPr="006E2CFA" w:rsidSect="00CA74CC">
      <w:headerReference w:type="default" r:id="rId7"/>
      <w:pgSz w:w="11906" w:h="16838"/>
      <w:pgMar w:top="567"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0B7" w:rsidRDefault="004410B7" w:rsidP="00F3762B">
      <w:pPr>
        <w:spacing w:after="0" w:line="240" w:lineRule="auto"/>
      </w:pPr>
      <w:r>
        <w:separator/>
      </w:r>
    </w:p>
  </w:endnote>
  <w:endnote w:type="continuationSeparator" w:id="0">
    <w:p w:rsidR="004410B7" w:rsidRDefault="004410B7" w:rsidP="00F3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0B7" w:rsidRDefault="004410B7" w:rsidP="00F3762B">
      <w:pPr>
        <w:spacing w:after="0" w:line="240" w:lineRule="auto"/>
      </w:pPr>
      <w:r>
        <w:separator/>
      </w:r>
    </w:p>
  </w:footnote>
  <w:footnote w:type="continuationSeparator" w:id="0">
    <w:p w:rsidR="004410B7" w:rsidRDefault="004410B7" w:rsidP="00F3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07" w:rsidRDefault="00D43907" w:rsidP="007E196F">
    <w:r>
      <w:rPr>
        <w:noProof/>
        <w:lang w:eastAsia="nb-NO"/>
      </w:rPr>
      <mc:AlternateContent>
        <mc:Choice Requires="wps">
          <w:drawing>
            <wp:anchor distT="0" distB="0" distL="114300" distR="114300" simplePos="0" relativeHeight="251659264" behindDoc="0" locked="0" layoutInCell="1" allowOverlap="1" wp14:anchorId="247CFD3A" wp14:editId="6A0B7269">
              <wp:simplePos x="0" y="0"/>
              <wp:positionH relativeFrom="column">
                <wp:posOffset>766159</wp:posOffset>
              </wp:positionH>
              <wp:positionV relativeFrom="paragraph">
                <wp:posOffset>66425</wp:posOffset>
              </wp:positionV>
              <wp:extent cx="2374265" cy="1403985"/>
              <wp:effectExtent l="0" t="0" r="635" b="635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43907" w:rsidRPr="00C80E28" w:rsidRDefault="00D43907" w:rsidP="00F3762B">
                          <w:pPr>
                            <w:pStyle w:val="Ingenmellomrom"/>
                            <w:rPr>
                              <w:b/>
                              <w:sz w:val="32"/>
                              <w:szCs w:val="32"/>
                            </w:rPr>
                          </w:pPr>
                          <w:r w:rsidRPr="00C80E28">
                            <w:rPr>
                              <w:b/>
                              <w:sz w:val="32"/>
                              <w:szCs w:val="32"/>
                            </w:rPr>
                            <w:t>Gjemnes kommune</w:t>
                          </w:r>
                        </w:p>
                        <w:p w:rsidR="00D43907" w:rsidRPr="00C80E28" w:rsidRDefault="00D43907" w:rsidP="00F3762B">
                          <w:pPr>
                            <w:pStyle w:val="Ingenmellomrom"/>
                            <w:rPr>
                              <w:sz w:val="28"/>
                              <w:szCs w:val="28"/>
                            </w:rPr>
                          </w:pPr>
                          <w:r>
                            <w:rPr>
                              <w:sz w:val="28"/>
                              <w:szCs w:val="28"/>
                            </w:rPr>
                            <w:t>Angvik skule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7CFD3A" id="_x0000_t202" coordsize="21600,21600" o:spt="202" path="m,l,21600r21600,l21600,xe">
              <v:stroke joinstyle="miter"/>
              <v:path gradientshapeok="t" o:connecttype="rect"/>
            </v:shapetype>
            <v:shape id="_x0000_s1027" type="#_x0000_t202" style="position:absolute;margin-left:60.35pt;margin-top:5.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" stroked="f">
              <v:textbox style="mso-fit-shape-to-text:t">
                <w:txbxContent>
                  <w:p w:rsidR="00D43907" w:rsidRPr="00C80E28" w:rsidRDefault="00D43907" w:rsidP="00F3762B">
                    <w:pPr>
                      <w:pStyle w:val="Ingenmellomrom"/>
                      <w:rPr>
                        <w:b/>
                        <w:sz w:val="32"/>
                        <w:szCs w:val="32"/>
                      </w:rPr>
                    </w:pPr>
                    <w:r w:rsidRPr="00C80E28">
                      <w:rPr>
                        <w:b/>
                        <w:sz w:val="32"/>
                        <w:szCs w:val="32"/>
                      </w:rPr>
                      <w:t>Gjemnes kommune</w:t>
                    </w:r>
                  </w:p>
                  <w:p w:rsidR="00D43907" w:rsidRPr="00C80E28" w:rsidRDefault="00D43907" w:rsidP="00F3762B">
                    <w:pPr>
                      <w:pStyle w:val="Ingenmellomrom"/>
                      <w:rPr>
                        <w:sz w:val="28"/>
                        <w:szCs w:val="28"/>
                      </w:rPr>
                    </w:pPr>
                    <w:r>
                      <w:rPr>
                        <w:sz w:val="28"/>
                        <w:szCs w:val="28"/>
                      </w:rPr>
                      <w:t>Angvik skule</w:t>
                    </w:r>
                  </w:p>
                </w:txbxContent>
              </v:textbox>
            </v:shape>
          </w:pict>
        </mc:Fallback>
      </mc:AlternateContent>
    </w:r>
    <w:r>
      <w:rPr>
        <w:noProof/>
        <w:lang w:eastAsia="nb-NO"/>
      </w:rPr>
      <w:drawing>
        <wp:inline distT="0" distB="0" distL="0" distR="0" wp14:anchorId="543105E7" wp14:editId="77BC4E00">
          <wp:extent cx="765989" cy="92397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evåpen (2).bmp"/>
                  <pic:cNvPicPr/>
                </pic:nvPicPr>
                <pic:blipFill rotWithShape="1">
                  <a:blip r:embed="rId1" cstate="print">
                    <a:extLst>
                      <a:ext uri="{28A0092B-C50C-407E-A947-70E740481C1C}">
                        <a14:useLocalDpi xmlns:a14="http://schemas.microsoft.com/office/drawing/2010/main" val="0"/>
                      </a:ext>
                    </a:extLst>
                  </a:blip>
                  <a:srcRect l="9286" r="12521"/>
                  <a:stretch/>
                </pic:blipFill>
                <pic:spPr bwMode="auto">
                  <a:xfrm>
                    <a:off x="0" y="0"/>
                    <a:ext cx="769135" cy="9277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CFF"/>
    <w:multiLevelType w:val="hybridMultilevel"/>
    <w:tmpl w:val="472E3DBE"/>
    <w:lvl w:ilvl="0" w:tplc="78524C94">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C6783C"/>
    <w:multiLevelType w:val="hybridMultilevel"/>
    <w:tmpl w:val="E564EB4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D076642"/>
    <w:multiLevelType w:val="hybridMultilevel"/>
    <w:tmpl w:val="12F4599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4EC10D01"/>
    <w:multiLevelType w:val="hybridMultilevel"/>
    <w:tmpl w:val="0FEE924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718E28D0"/>
    <w:multiLevelType w:val="hybridMultilevel"/>
    <w:tmpl w:val="CB4242D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B5"/>
    <w:rsid w:val="00035A16"/>
    <w:rsid w:val="000964D0"/>
    <w:rsid w:val="000C300F"/>
    <w:rsid w:val="000F2F20"/>
    <w:rsid w:val="00107248"/>
    <w:rsid w:val="00110BE7"/>
    <w:rsid w:val="001173AF"/>
    <w:rsid w:val="00151172"/>
    <w:rsid w:val="001E6F3C"/>
    <w:rsid w:val="00225238"/>
    <w:rsid w:val="002C1E52"/>
    <w:rsid w:val="00313F05"/>
    <w:rsid w:val="003D134E"/>
    <w:rsid w:val="004410B7"/>
    <w:rsid w:val="00495E16"/>
    <w:rsid w:val="004F04A8"/>
    <w:rsid w:val="00584D6D"/>
    <w:rsid w:val="005A7FBB"/>
    <w:rsid w:val="005B1135"/>
    <w:rsid w:val="005B6115"/>
    <w:rsid w:val="005D24ED"/>
    <w:rsid w:val="0060568C"/>
    <w:rsid w:val="006D5506"/>
    <w:rsid w:val="006E2CFA"/>
    <w:rsid w:val="00793EB4"/>
    <w:rsid w:val="007E196F"/>
    <w:rsid w:val="00831C68"/>
    <w:rsid w:val="00836FB3"/>
    <w:rsid w:val="008E6612"/>
    <w:rsid w:val="00924DB5"/>
    <w:rsid w:val="00936A1A"/>
    <w:rsid w:val="00A43165"/>
    <w:rsid w:val="00AD099F"/>
    <w:rsid w:val="00BB7C2D"/>
    <w:rsid w:val="00C153A0"/>
    <w:rsid w:val="00C37EFC"/>
    <w:rsid w:val="00C80517"/>
    <w:rsid w:val="00C80B57"/>
    <w:rsid w:val="00C80E28"/>
    <w:rsid w:val="00C921C9"/>
    <w:rsid w:val="00CA74CC"/>
    <w:rsid w:val="00CC42AE"/>
    <w:rsid w:val="00CF00CE"/>
    <w:rsid w:val="00D20339"/>
    <w:rsid w:val="00D43907"/>
    <w:rsid w:val="00D63AD2"/>
    <w:rsid w:val="00D71502"/>
    <w:rsid w:val="00D76C74"/>
    <w:rsid w:val="00D91CCF"/>
    <w:rsid w:val="00E66BB4"/>
    <w:rsid w:val="00E96B70"/>
    <w:rsid w:val="00EA11FE"/>
    <w:rsid w:val="00F3762B"/>
    <w:rsid w:val="00F42927"/>
    <w:rsid w:val="00F44387"/>
    <w:rsid w:val="00FD4698"/>
    <w:rsid w:val="00FF21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2674"/>
  <w15:docId w15:val="{2F10C422-C478-4E7E-B420-6CD74542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95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24DB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24DB5"/>
    <w:rPr>
      <w:rFonts w:ascii="Tahoma" w:hAnsi="Tahoma" w:cs="Tahoma"/>
      <w:sz w:val="16"/>
      <w:szCs w:val="16"/>
    </w:rPr>
  </w:style>
  <w:style w:type="paragraph" w:styleId="Ingenmellomrom">
    <w:name w:val="No Spacing"/>
    <w:uiPriority w:val="1"/>
    <w:qFormat/>
    <w:rsid w:val="00C80E28"/>
    <w:pPr>
      <w:spacing w:after="0" w:line="240" w:lineRule="auto"/>
    </w:pPr>
  </w:style>
  <w:style w:type="character" w:customStyle="1" w:styleId="Overskrift1Tegn">
    <w:name w:val="Overskrift 1 Tegn"/>
    <w:basedOn w:val="Standardskriftforavsnitt"/>
    <w:link w:val="Overskrift1"/>
    <w:uiPriority w:val="9"/>
    <w:rsid w:val="00495E16"/>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uiPriority w:val="59"/>
    <w:rsid w:val="00D76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
    <w:name w:val="Overskrift"/>
    <w:basedOn w:val="Normal"/>
    <w:rsid w:val="00F3762B"/>
    <w:pPr>
      <w:spacing w:after="0" w:line="240" w:lineRule="auto"/>
    </w:pPr>
    <w:rPr>
      <w:rFonts w:ascii="Arial" w:eastAsia="Times New Roman" w:hAnsi="Arial" w:cs="Times New Roman"/>
      <w:b/>
      <w:szCs w:val="20"/>
      <w:lang w:eastAsia="nb-NO"/>
    </w:rPr>
  </w:style>
  <w:style w:type="paragraph" w:styleId="Topptekst">
    <w:name w:val="header"/>
    <w:basedOn w:val="Normal"/>
    <w:link w:val="TopptekstTegn"/>
    <w:uiPriority w:val="99"/>
    <w:unhideWhenUsed/>
    <w:rsid w:val="00F376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3762B"/>
  </w:style>
  <w:style w:type="paragraph" w:styleId="Bunntekst">
    <w:name w:val="footer"/>
    <w:basedOn w:val="Normal"/>
    <w:link w:val="BunntekstTegn"/>
    <w:uiPriority w:val="99"/>
    <w:unhideWhenUsed/>
    <w:rsid w:val="00F376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3762B"/>
  </w:style>
  <w:style w:type="character" w:styleId="Hyperkobling">
    <w:name w:val="Hyperlink"/>
    <w:basedOn w:val="Standardskriftforavsnitt"/>
    <w:uiPriority w:val="99"/>
    <w:unhideWhenUsed/>
    <w:rsid w:val="00836FB3"/>
    <w:rPr>
      <w:color w:val="0000FF" w:themeColor="hyperlink"/>
      <w:u w:val="single"/>
    </w:rPr>
  </w:style>
  <w:style w:type="paragraph" w:styleId="Listeavsnitt">
    <w:name w:val="List Paragraph"/>
    <w:basedOn w:val="Normal"/>
    <w:uiPriority w:val="34"/>
    <w:qFormat/>
    <w:rsid w:val="00D20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2455">
      <w:bodyDiv w:val="1"/>
      <w:marLeft w:val="0"/>
      <w:marRight w:val="0"/>
      <w:marTop w:val="0"/>
      <w:marBottom w:val="0"/>
      <w:divBdr>
        <w:top w:val="none" w:sz="0" w:space="0" w:color="auto"/>
        <w:left w:val="none" w:sz="0" w:space="0" w:color="auto"/>
        <w:bottom w:val="none" w:sz="0" w:space="0" w:color="auto"/>
        <w:right w:val="none" w:sz="0" w:space="0" w:color="auto"/>
      </w:divBdr>
    </w:div>
    <w:div w:id="5979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615</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Gjemnes kommune</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Humstad</dc:creator>
  <cp:keywords/>
  <dc:description/>
  <cp:lastModifiedBy>Unni Kjelleberg Solli</cp:lastModifiedBy>
  <cp:revision>3</cp:revision>
  <cp:lastPrinted>2016-08-23T10:06:00Z</cp:lastPrinted>
  <dcterms:created xsi:type="dcterms:W3CDTF">2018-01-12T11:35:00Z</dcterms:created>
  <dcterms:modified xsi:type="dcterms:W3CDTF">2021-02-24T11:12:00Z</dcterms:modified>
</cp:coreProperties>
</file>